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3660"/>
        <w:gridCol w:w="5700"/>
        <w:tblGridChange w:id="0">
          <w:tblGrid>
            <w:gridCol w:w="3660"/>
            <w:gridCol w:w="5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Valeriy Benidze</w:t>
              <w:br w:type="textWrapping"/>
            </w:r>
            <w:r w:rsidDel="00000000" w:rsidR="00000000" w:rsidRPr="00000000">
              <w:rPr>
                <w:rtl w:val="0"/>
              </w:rPr>
              <w:t xml:space="preserve">59 Fountain St</w:t>
              <w:br w:type="textWrapping"/>
              <w:t xml:space="preserve">Unit 404</w:t>
              <w:br w:type="textWrapping"/>
              <w:t xml:space="preserve">Framingham, MA 01702</w:t>
              <w:br w:type="textWrapping"/>
              <w:t xml:space="preserve">603-315-3829</w:t>
              <w:br w:type="textWrapping"/>
            </w:r>
            <w:hyperlink r:id="rId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val@benidze.com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ValeriyBenidze.com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linkedin.com/in/valeriybenidze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ABOUT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As an accomplished postmaster and authentication specialist, I thrive in rapidly evolving and challenging environments. I have a deep expertise in email marketing, deliverability, and data analysis; complemented by a robust technical skill set. I excel in every aspect of my work with a passion for fostering collaboration and delivering top-tier services.</w:t>
            </w:r>
          </w:p>
        </w:tc>
      </w:tr>
    </w:tbl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SKILLS &amp; EXPERTISE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4620"/>
        <w:gridCol w:w="4740"/>
        <w:tblGridChange w:id="0">
          <w:tblGrid>
            <w:gridCol w:w="4620"/>
            <w:gridCol w:w="4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Marketing &amp; Deliverability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CRM:</w:t>
            </w:r>
            <w:r w:rsidDel="00000000" w:rsidR="00000000" w:rsidRPr="00000000">
              <w:rPr>
                <w:rtl w:val="0"/>
              </w:rPr>
              <w:t xml:space="preserve"> Dynamics, HubSpot, and Salesforce.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Analysis:</w:t>
            </w:r>
            <w:r w:rsidDel="00000000" w:rsidR="00000000" w:rsidRPr="00000000">
              <w:rPr>
                <w:rtl w:val="0"/>
              </w:rPr>
              <w:t xml:space="preserve"> Amplitude, Datadog, SendGrid, Snowflake, and Rapid7.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People Management:</w:t>
            </w:r>
            <w:r w:rsidDel="00000000" w:rsidR="00000000" w:rsidRPr="00000000">
              <w:rPr>
                <w:rtl w:val="0"/>
              </w:rPr>
              <w:t xml:space="preserve"> Expert in building and directing high-performing teams, developing workflows, and fostering collaboration.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 Facing Support: </w:t>
            </w:r>
            <w:r w:rsidDel="00000000" w:rsidR="00000000" w:rsidRPr="00000000">
              <w:rPr>
                <w:rtl w:val="0"/>
              </w:rPr>
              <w:t xml:space="preserve">14+ years of experience providing world-class technical services in B2B SAAS.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Technical: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2"/>
              </w:numPr>
              <w:spacing w:after="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Atlassian: Jira, Trello, Confluence </w:t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2"/>
              </w:numPr>
              <w:spacing w:after="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Microsoft 365</w:t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2"/>
              </w:numPr>
              <w:spacing w:after="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API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2"/>
              </w:numPr>
              <w:spacing w:after="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TCP/IP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2"/>
              </w:numPr>
              <w:spacing w:after="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SMTP (Outlook, Thunderbird)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2"/>
              </w:numPr>
              <w:spacing w:after="0" w:lineRule="auto"/>
              <w:ind w:left="1440" w:hanging="360"/>
            </w:pPr>
            <w:r w:rsidDel="00000000" w:rsidR="00000000" w:rsidRPr="00000000">
              <w:rPr>
                <w:b w:val="1"/>
                <w:rtl w:val="0"/>
              </w:rPr>
              <w:t xml:space="preserve">Webmail: </w:t>
            </w:r>
            <w:r w:rsidDel="00000000" w:rsidR="00000000" w:rsidRPr="00000000">
              <w:rPr>
                <w:rtl w:val="0"/>
              </w:rPr>
              <w:t xml:space="preserve"> Exchange Online, Gmail.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2"/>
              </w:numPr>
              <w:spacing w:after="0" w:lineRule="auto"/>
              <w:ind w:left="1440" w:hanging="360"/>
            </w:pPr>
            <w:r w:rsidDel="00000000" w:rsidR="00000000" w:rsidRPr="00000000">
              <w:rPr>
                <w:b w:val="1"/>
                <w:rtl w:val="0"/>
              </w:rPr>
              <w:t xml:space="preserve">CMS:</w:t>
            </w:r>
            <w:r w:rsidDel="00000000" w:rsidR="00000000" w:rsidRPr="00000000">
              <w:rPr>
                <w:rtl w:val="0"/>
              </w:rPr>
              <w:t xml:space="preserve"> Drupal, Joomla, WordPress</w:t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2"/>
              </w:numPr>
              <w:spacing w:after="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S/FTP &amp; SSH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2"/>
              </w:numPr>
              <w:spacing w:after="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HTML &amp; CSS, SQL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2"/>
              </w:numPr>
              <w:spacing w:after="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Chatbot</w:t>
            </w:r>
          </w:p>
        </w:tc>
      </w:tr>
    </w:tbl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Layout w:type="fixed"/>
        <w:tblLook w:val="0600"/>
      </w:tblPr>
      <w:tblGrid>
        <w:gridCol w:w="4770"/>
        <w:gridCol w:w="4590"/>
        <w:tblGridChange w:id="0">
          <w:tblGrid>
            <w:gridCol w:w="4770"/>
            <w:gridCol w:w="4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Current Role</w:t>
              <w:br w:type="textWrapping"/>
              <w:t xml:space="preserve">ZoomInfo</w:t>
            </w:r>
            <w:r w:rsidDel="00000000" w:rsidR="00000000" w:rsidRPr="00000000">
              <w:rPr>
                <w:b w:val="1"/>
                <w:rtl w:val="0"/>
              </w:rPr>
              <w:br w:type="textWrapping"/>
              <w:t xml:space="preserve">Email Deliverability Manager III </w:t>
              <w:br w:type="textWrapping"/>
              <w:t xml:space="preserve">Technical Implementations</w:t>
              <w:br w:type="textWrapping"/>
            </w:r>
            <w:r w:rsidDel="00000000" w:rsidR="00000000" w:rsidRPr="00000000">
              <w:rPr>
                <w:rtl w:val="0"/>
              </w:rPr>
              <w:t xml:space="preserve">Waltham, MA Nov 2023 – Current</w:t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Experience &amp; Role History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 Description:</w:t>
            </w:r>
            <w:r w:rsidDel="00000000" w:rsidR="00000000" w:rsidRPr="00000000">
              <w:rPr>
                <w:rtl w:val="0"/>
              </w:rPr>
              <w:t xml:space="preserve"> Ultimate authority on client-facing domain-based systems. Translate client marketing requirements into specific systems, applications, or process designs for extensive complex technology solutions and integrate domain-based architecture.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Key Responsibilities:</w:t>
      </w:r>
      <w:r w:rsidDel="00000000" w:rsidR="00000000" w:rsidRPr="00000000">
        <w:rPr>
          <w:rtl w:val="0"/>
        </w:rPr>
      </w:r>
    </w:p>
    <w:tbl>
      <w:tblPr>
        <w:tblStyle w:val="Table4"/>
        <w:tblW w:w="10140.0" w:type="dxa"/>
        <w:jc w:val="left"/>
        <w:tblInd w:w="-510.0" w:type="dxa"/>
        <w:tblLayout w:type="fixed"/>
        <w:tblLook w:val="0600"/>
      </w:tblPr>
      <w:tblGrid>
        <w:gridCol w:w="4725"/>
        <w:gridCol w:w="5415"/>
        <w:tblGridChange w:id="0">
          <w:tblGrid>
            <w:gridCol w:w="4725"/>
            <w:gridCol w:w="5415"/>
          </w:tblGrid>
        </w:tblGridChange>
      </w:tblGrid>
      <w:tr>
        <w:trPr>
          <w:cantSplit w:val="0"/>
          <w:trHeight w:val="8055.3816731770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Pre-Sales Solutions Architect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3"/>
              </w:numPr>
              <w:spacing w:after="0" w:afterAutospacing="0" w:before="0" w:beforeAutospacing="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Knowledge expert for ZoomInfo's Email automation platforms.</w:t>
            </w:r>
          </w:p>
          <w:p w:rsidR="00000000" w:rsidDel="00000000" w:rsidP="00000000" w:rsidRDefault="00000000" w:rsidRPr="00000000" w14:paraId="0000001F">
            <w:pPr>
              <w:numPr>
                <w:ilvl w:val="2"/>
                <w:numId w:val="3"/>
              </w:numPr>
              <w:spacing w:after="0" w:afterAutospacing="0" w:before="0" w:beforeAutospacing="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Engage</w:t>
            </w:r>
          </w:p>
          <w:p w:rsidR="00000000" w:rsidDel="00000000" w:rsidP="00000000" w:rsidRDefault="00000000" w:rsidRPr="00000000" w14:paraId="00000020">
            <w:pPr>
              <w:numPr>
                <w:ilvl w:val="2"/>
                <w:numId w:val="3"/>
              </w:numPr>
              <w:spacing w:after="0" w:afterAutospacing="0" w:before="0" w:beforeAutospacing="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ZI Sales Integrated Email</w:t>
            </w:r>
          </w:p>
          <w:p w:rsidR="00000000" w:rsidDel="00000000" w:rsidP="00000000" w:rsidRDefault="00000000" w:rsidRPr="00000000" w14:paraId="00000021">
            <w:pPr>
              <w:numPr>
                <w:ilvl w:val="2"/>
                <w:numId w:val="3"/>
              </w:numPr>
              <w:spacing w:after="0" w:afterAutospacing="0" w:before="0" w:beforeAutospacing="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Copilot Email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Educate clients on email marketing best practices, including: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3"/>
              </w:numPr>
              <w:spacing w:after="0" w:afterAutospacing="0" w:before="0" w:beforeAutospacing="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List segmentation techniques for targeted campaigns.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3"/>
              </w:numPr>
              <w:spacing w:after="0" w:afterAutospacing="0" w:before="0" w:beforeAutospacing="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Strategies for managing graymail, reducing email fatigue, and list sunsetting.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3"/>
              </w:numPr>
              <w:spacing w:after="0" w:afterAutospacing="0" w:before="0" w:beforeAutospacing="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Effective content writing principles to engage subscribers.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3"/>
              </w:numPr>
              <w:spacing w:after="0" w:afterAutospacing="0" w:before="0" w:beforeAutospacing="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Methodologies for crafting compelling subject lines and CTAs to drive action.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Collaborate with product managers and engineering teams to innovate and enhance ZoomInfo's product portfolio.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Facilitate the development of live webinars focused on deliverability and email marketing, actively engaging in Q&amp;A sessions during the live broadcasts.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Administrator: OKTA, ZoomInfo Engage Backoffice, Twilio, Mailgun, Validity.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Serve as the primary point of contact for all client-facing email concerns.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Analyze non-delivery and SMTP reports to troubleshoot delivery rejections.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Utilize SQL to generate custom bounce reports using Snowflake platform.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Implement DMARC scaling strategies to improve email security.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Provide domain and IP reputation warming services to optimize deliverability.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Ensure authentication alignment by configuring SPF, DKIM, BIMI, and PTR records.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Monitor and report client email activity, including blacklists and reputation metrics.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Identify and address spam traps, and assess authentication pass/fail rates for improved email performance.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Enabling internal stakeholders and clients on email deliverability best practices.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Provide comprehensive compliance consultation, covering regulations like GDPR, CAN-SPAM, and CASL.</w:t>
            </w:r>
          </w:p>
        </w:tc>
      </w:tr>
    </w:tbl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"/>
        <w:tblW w:w="9765.0" w:type="dxa"/>
        <w:jc w:val="left"/>
        <w:tblLayout w:type="fixed"/>
        <w:tblLook w:val="0600"/>
      </w:tblPr>
      <w:tblGrid>
        <w:gridCol w:w="4680"/>
        <w:gridCol w:w="5085"/>
        <w:tblGridChange w:id="0">
          <w:tblGrid>
            <w:gridCol w:w="4680"/>
            <w:gridCol w:w="50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EDUCATION 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Bachelor of Arts in Digital Modeling and Design, 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University of Advancing Technology (UAT), 2007-2010 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Studies,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NHTI Community College, 2005-2007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CERTIFICATIONS &amp; AWARDS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0" w:afterAutospacing="0"/>
              <w:ind w:left="720" w:hanging="360"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HubSpot Email Marketing Certification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afterAutospacing="0"/>
              <w:ind w:left="720" w:hanging="360"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Klaviyo Deliverability Certified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afterAutospacing="0"/>
              <w:ind w:left="720" w:hanging="360"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ZoomInfo Sales Certification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afterAutospacing="0"/>
              <w:ind w:left="720" w:hanging="360"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ZoomInfo Engage Certification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afterAutospacing="0"/>
              <w:ind w:left="720" w:hanging="360"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Udemy Email Deliverability 2024: Best Practices &amp; Tactics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2014 &amp; 2015 GoDaddy Luminary Recipient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erify.skilljar.com/c/o2waf95c39ag" TargetMode="External"/><Relationship Id="rId10" Type="http://schemas.openxmlformats.org/officeDocument/2006/relationships/hyperlink" Target="https://app.hubspot.com/academy/achievements/1tffc0xs/en/1/valeriy-benidze/email-marketing" TargetMode="External"/><Relationship Id="rId13" Type="http://schemas.openxmlformats.org/officeDocument/2006/relationships/hyperlink" Target="https://www.credly.com/badges/1ff71a76-c959-4a6f-8898-9b309b7501a6/public_url" TargetMode="External"/><Relationship Id="rId12" Type="http://schemas.openxmlformats.org/officeDocument/2006/relationships/hyperlink" Target="https://www.credly.com/badges/bf0df040-ee83-4fb7-b62a-8544e1a1d8fb/public_ur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inkedin.com/in/valeriybenidze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udemy.com/certificate/UC-9cff91de-4827-4689-b985-5e439efa0692/" TargetMode="External"/><Relationship Id="rId5" Type="http://schemas.openxmlformats.org/officeDocument/2006/relationships/styles" Target="styles.xml"/><Relationship Id="rId6" Type="http://schemas.openxmlformats.org/officeDocument/2006/relationships/hyperlink" Target="mailto:val@benidze.com" TargetMode="External"/><Relationship Id="rId7" Type="http://schemas.openxmlformats.org/officeDocument/2006/relationships/hyperlink" Target="https://valeriybenidze.com" TargetMode="External"/><Relationship Id="rId8" Type="http://schemas.openxmlformats.org/officeDocument/2006/relationships/hyperlink" Target="https://linkedin.com/in/valeriybenidz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